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4" w:rsidRPr="00EF7EC8" w:rsidRDefault="00EF7EC8">
      <w:pPr>
        <w:rPr>
          <w:rFonts w:ascii="Times New Roman" w:hAnsi="Times New Roman"/>
          <w:b/>
          <w:sz w:val="28"/>
          <w:szCs w:val="28"/>
        </w:rPr>
      </w:pPr>
      <w:r w:rsidRPr="00EF7EC8">
        <w:rPr>
          <w:rFonts w:ascii="Times New Roman" w:hAnsi="Times New Roman"/>
          <w:b/>
          <w:sz w:val="28"/>
          <w:szCs w:val="28"/>
        </w:rPr>
        <w:t>Чертеж гаража для одной машины</w:t>
      </w:r>
      <w:bookmarkStart w:id="0" w:name="_GoBack"/>
      <w:bookmarkEnd w:id="0"/>
    </w:p>
    <w:p w:rsidR="00EF7EC8" w:rsidRPr="00EF7EC8" w:rsidRDefault="00EF7EC8" w:rsidP="00EF7EC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чертеже можно указывать все размеры и характеристики будущего строения, включая уклон крыши и высоту пола. Стандартные параметры гаража для одной машины следующие:</w:t>
      </w:r>
    </w:p>
    <w:p w:rsidR="00EF7EC8" w:rsidRPr="00EF7EC8" w:rsidRDefault="00EF7EC8" w:rsidP="00EF7EC8">
      <w:pPr>
        <w:pStyle w:val="a5"/>
        <w:numPr>
          <w:ilvl w:val="0"/>
          <w:numId w:val="3"/>
        </w:numPr>
        <w:spacing w:after="120" w:line="300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Длина строения — 6 метров.</w:t>
      </w:r>
    </w:p>
    <w:p w:rsidR="00EF7EC8" w:rsidRPr="00EF7EC8" w:rsidRDefault="00EF7EC8" w:rsidP="00EF7EC8">
      <w:pPr>
        <w:pStyle w:val="a5"/>
        <w:numPr>
          <w:ilvl w:val="0"/>
          <w:numId w:val="3"/>
        </w:numPr>
        <w:spacing w:after="120" w:line="300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Ширина — 3 метра.</w:t>
      </w:r>
    </w:p>
    <w:p w:rsidR="00EF7EC8" w:rsidRDefault="00EF7EC8" w:rsidP="00EF7EC8">
      <w:pPr>
        <w:pStyle w:val="a5"/>
        <w:numPr>
          <w:ilvl w:val="0"/>
          <w:numId w:val="3"/>
        </w:numPr>
        <w:spacing w:after="120" w:line="300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Высота стен — 2 метра. Ещё полметра или немного больше приходится на крышу.</w:t>
      </w:r>
    </w:p>
    <w:p w:rsidR="00EF7EC8" w:rsidRPr="00EF7EC8" w:rsidRDefault="00EF7EC8" w:rsidP="00EF7EC8">
      <w:pPr>
        <w:pStyle w:val="a5"/>
        <w:spacing w:after="120" w:line="300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EF7EC8" w:rsidRPr="00EF7EC8" w:rsidRDefault="00EF7EC8" w:rsidP="00EF7EC8">
      <w:pPr>
        <w:shd w:val="clear" w:color="auto" w:fill="CCCCCC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F7EC8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F8E0FA5" wp14:editId="67FB2486">
            <wp:extent cx="5619750" cy="3486150"/>
            <wp:effectExtent l="0" t="0" r="0" b="0"/>
            <wp:docPr id="2" name="Рисунок 2" descr="Чертеж гаража из металлопрофил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теж гаража из металлопрофил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C8" w:rsidRDefault="00EF7EC8" w:rsidP="00EF7EC8">
      <w:pPr>
        <w:spacing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7EC8" w:rsidRPr="00EF7EC8" w:rsidRDefault="00EF7EC8" w:rsidP="00EF7EC8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7E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чертеже указываются все детали, их размещение и размеры</w:t>
      </w:r>
    </w:p>
    <w:p w:rsidR="00EF7EC8" w:rsidRPr="00EF7EC8" w:rsidRDefault="00EF7EC8" w:rsidP="00EF7EC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 создании чертежа и строительстве нужно помнить, что часть внутреннего пространства заберут изолирующие материалы.</w:t>
      </w:r>
    </w:p>
    <w:p w:rsidR="00EF7EC8" w:rsidRPr="00EF7EC8" w:rsidRDefault="00EF7EC8" w:rsidP="00EF7EC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Для небольших мобильных гаражей достаточно будет составить чертёж самой «коробки». Он состоит из двух схем:</w:t>
      </w:r>
    </w:p>
    <w:p w:rsidR="00EF7EC8" w:rsidRPr="00EF7EC8" w:rsidRDefault="00EF7EC8" w:rsidP="00EF7EC8">
      <w:pPr>
        <w:numPr>
          <w:ilvl w:val="0"/>
          <w:numId w:val="2"/>
        </w:numPr>
        <w:shd w:val="clear" w:color="auto" w:fill="FFFFFF"/>
        <w:spacing w:after="75" w:line="300" w:lineRule="atLeast"/>
        <w:ind w:left="270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Чертёж каркаса здания.</w:t>
      </w:r>
    </w:p>
    <w:p w:rsidR="00EF7EC8" w:rsidRPr="00EF7EC8" w:rsidRDefault="00EF7EC8" w:rsidP="00EF7EC8">
      <w:pPr>
        <w:numPr>
          <w:ilvl w:val="0"/>
          <w:numId w:val="2"/>
        </w:numPr>
        <w:shd w:val="clear" w:color="auto" w:fill="FFFFFF"/>
        <w:spacing w:after="75" w:line="300" w:lineRule="atLeast"/>
        <w:ind w:left="270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Чертёж зашивки.</w:t>
      </w:r>
    </w:p>
    <w:p w:rsidR="00EF7EC8" w:rsidRPr="00EF7EC8" w:rsidRDefault="00EF7EC8" w:rsidP="00EF7EC8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случае</w:t>
      </w:r>
      <w:proofErr w:type="gramStart"/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proofErr w:type="gramEnd"/>
      <w:r w:rsidRPr="00EF7E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если возводится стационарное строение, устанавливаемое на постоянное место, могут добавляться также чертежи фундамента и смотровой ямы.</w:t>
      </w:r>
    </w:p>
    <w:p w:rsidR="00EF7EC8" w:rsidRPr="00EF7EC8" w:rsidRDefault="00EF7EC8">
      <w:pPr>
        <w:rPr>
          <w:rFonts w:ascii="Times New Roman" w:hAnsi="Times New Roman"/>
          <w:sz w:val="28"/>
          <w:szCs w:val="28"/>
        </w:rPr>
      </w:pPr>
    </w:p>
    <w:sectPr w:rsidR="00EF7EC8" w:rsidRPr="00EF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22F"/>
    <w:multiLevelType w:val="multilevel"/>
    <w:tmpl w:val="C58E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7C5"/>
    <w:multiLevelType w:val="hybridMultilevel"/>
    <w:tmpl w:val="5C66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6472A"/>
    <w:multiLevelType w:val="multilevel"/>
    <w:tmpl w:val="B82E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F7"/>
    <w:rsid w:val="008F4734"/>
    <w:rsid w:val="00A62EF7"/>
    <w:rsid w:val="00E9423B"/>
    <w:rsid w:val="00E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ont-express.ru/wp-content/uploads/2016/03/primer-chertezha-garazha-iz-metalloprofily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2017-08-16T08:02:00Z</dcterms:created>
  <dcterms:modified xsi:type="dcterms:W3CDTF">2017-08-16T08:02:00Z</dcterms:modified>
</cp:coreProperties>
</file>